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7E6" w:rsidRDefault="004D0AE6">
      <w:pPr>
        <w:pStyle w:val="5"/>
        <w:ind w:right="-1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8890" distL="114300" distR="114300" simplePos="0" relativeHeight="2" behindDoc="0" locked="0" layoutInCell="0" allowOverlap="1">
            <wp:simplePos x="0" y="0"/>
            <wp:positionH relativeFrom="column">
              <wp:posOffset>2736215</wp:posOffset>
            </wp:positionH>
            <wp:positionV relativeFrom="paragraph">
              <wp:posOffset>-288925</wp:posOffset>
            </wp:positionV>
            <wp:extent cx="497205" cy="619760"/>
            <wp:effectExtent l="0" t="0" r="0" b="0"/>
            <wp:wrapTight wrapText="bothSides">
              <wp:wrapPolygon edited="0">
                <wp:start x="-416" y="0"/>
                <wp:lineTo x="-416" y="20826"/>
                <wp:lineTo x="20588" y="20826"/>
                <wp:lineTo x="20588" y="0"/>
                <wp:lineTo x="-416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" cy="6197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_UnoMark__275_3290670759"/>
      <w:bookmarkStart w:id="1" w:name="__UnoMark__277_3290670759"/>
      <w:bookmarkEnd w:id="0"/>
      <w:bookmarkEnd w:id="1"/>
    </w:p>
    <w:tbl>
      <w:tblPr>
        <w:tblW w:w="9464" w:type="dxa"/>
        <w:tblLayout w:type="fixed"/>
        <w:tblCellMar>
          <w:left w:w="113" w:type="dxa"/>
        </w:tblCellMar>
        <w:tblLook w:val="01E0" w:firstRow="1" w:lastRow="1" w:firstColumn="1" w:lastColumn="1" w:noHBand="0" w:noVBand="0"/>
      </w:tblPr>
      <w:tblGrid>
        <w:gridCol w:w="9464"/>
      </w:tblGrid>
      <w:tr w:rsidR="00A647E6">
        <w:trPr>
          <w:trHeight w:hRule="exact" w:val="1169"/>
        </w:trPr>
        <w:tc>
          <w:tcPr>
            <w:tcW w:w="9464" w:type="dxa"/>
            <w:tcBorders>
              <w:top w:val="thinThickSmallGap" w:sz="24" w:space="0" w:color="FFFFFF"/>
              <w:left w:val="thinThickSmallGap" w:sz="24" w:space="0" w:color="FFFFFF"/>
              <w:bottom w:val="thinThickSmallGap" w:sz="24" w:space="0" w:color="00000A"/>
              <w:right w:val="thinThickSmallGap" w:sz="24" w:space="0" w:color="FFFFFF"/>
            </w:tcBorders>
            <w:shd w:val="clear" w:color="auto" w:fill="auto"/>
          </w:tcPr>
          <w:p w:rsidR="00A647E6" w:rsidRDefault="004D0AE6">
            <w:pPr>
              <w:pStyle w:val="5"/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A647E6" w:rsidRDefault="004D0AE6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СОРОЧИНСКОГО ГОРОДСКОГО ОКРУГА ОРЕНБУРГСКОЙ ОБЛАСТИ</w:t>
            </w:r>
          </w:p>
          <w:p w:rsidR="00A647E6" w:rsidRDefault="004D0AE6">
            <w:pPr>
              <w:widowControl w:val="0"/>
              <w:pBdr>
                <w:bottom w:val="thinThickSmallGap" w:sz="24" w:space="1" w:color="00000A"/>
              </w:pBd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Советская</w:t>
            </w:r>
            <w:proofErr w:type="gramEnd"/>
            <w:r>
              <w:rPr>
                <w:sz w:val="20"/>
                <w:szCs w:val="20"/>
              </w:rPr>
              <w:t xml:space="preserve"> ул., д. 1, г. Сорочинск, Оренбургская обл., 461900. Тел./факс (35346) 4-21-61</w:t>
            </w:r>
          </w:p>
          <w:p w:rsidR="00A647E6" w:rsidRDefault="004D0AE6">
            <w:pPr>
              <w:widowControl w:val="0"/>
              <w:pBdr>
                <w:bottom w:val="thinThickSmallGap" w:sz="24" w:space="1" w:color="00000A"/>
              </w:pBdr>
              <w:jc w:val="center"/>
            </w:pPr>
            <w:r>
              <w:rPr>
                <w:sz w:val="20"/>
                <w:szCs w:val="20"/>
                <w:lang w:val="en-US"/>
              </w:rPr>
              <w:t xml:space="preserve">http://www.sorochinsk56.ru; e-mail: </w:t>
            </w:r>
            <w:hyperlink r:id="rId9">
              <w:r>
                <w:rPr>
                  <w:rStyle w:val="a3"/>
                  <w:sz w:val="20"/>
                  <w:szCs w:val="20"/>
                  <w:lang w:val="en-US"/>
                </w:rPr>
                <w:t>admsor@esoo.ru</w:t>
              </w:r>
            </w:hyperlink>
          </w:p>
          <w:p w:rsidR="00A647E6" w:rsidRDefault="00A647E6">
            <w:pPr>
              <w:widowControl w:val="0"/>
              <w:pBdr>
                <w:bottom w:val="thinThickSmallGap" w:sz="24" w:space="1" w:color="00000A"/>
              </w:pBdr>
              <w:jc w:val="center"/>
              <w:rPr>
                <w:sz w:val="18"/>
                <w:lang w:val="en-US"/>
              </w:rPr>
            </w:pPr>
          </w:p>
          <w:p w:rsidR="00A647E6" w:rsidRDefault="00A647E6">
            <w:pPr>
              <w:widowControl w:val="0"/>
              <w:pBdr>
                <w:bottom w:val="thinThickSmallGap" w:sz="24" w:space="1" w:color="00000A"/>
              </w:pBdr>
              <w:jc w:val="center"/>
              <w:rPr>
                <w:sz w:val="18"/>
                <w:lang w:val="en-US"/>
              </w:rPr>
            </w:pPr>
          </w:p>
          <w:p w:rsidR="00A647E6" w:rsidRDefault="00A647E6">
            <w:pPr>
              <w:pStyle w:val="5"/>
              <w:widowControl w:val="0"/>
              <w:jc w:val="center"/>
              <w:rPr>
                <w:sz w:val="32"/>
                <w:lang w:val="en-US"/>
              </w:rPr>
            </w:pPr>
          </w:p>
        </w:tc>
      </w:tr>
    </w:tbl>
    <w:p w:rsidR="00A647E6" w:rsidRDefault="004701B9">
      <w:pPr>
        <w:rPr>
          <w:sz w:val="16"/>
          <w:szCs w:val="16"/>
        </w:rPr>
      </w:pPr>
      <w:r>
        <w:rPr>
          <w:noProof/>
        </w:rPr>
        <w:drawing>
          <wp:anchor distT="0" distB="0" distL="0" distR="0" simplePos="0" relativeHeight="3" behindDoc="0" locked="0" layoutInCell="0" allowOverlap="1" wp14:anchorId="4DC8BE6B" wp14:editId="293DE005">
            <wp:simplePos x="0" y="0"/>
            <wp:positionH relativeFrom="page">
              <wp:posOffset>885825</wp:posOffset>
            </wp:positionH>
            <wp:positionV relativeFrom="page">
              <wp:posOffset>1676400</wp:posOffset>
            </wp:positionV>
            <wp:extent cx="2924175" cy="360045"/>
            <wp:effectExtent l="0" t="0" r="9525" b="1905"/>
            <wp:wrapNone/>
            <wp:docPr id="2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647E6" w:rsidRDefault="00A647E6">
      <w:pPr>
        <w:rPr>
          <w:color w:val="A6A6A6" w:themeColor="background1" w:themeShade="A6"/>
          <w:sz w:val="16"/>
          <w:szCs w:val="16"/>
        </w:rPr>
      </w:pPr>
    </w:p>
    <w:p w:rsidR="00A647E6" w:rsidRDefault="004D0AE6">
      <w:pPr>
        <w:pStyle w:val="20"/>
        <w:ind w:right="-1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на №                   </w:t>
      </w:r>
      <w:r>
        <w:rPr>
          <w:sz w:val="28"/>
          <w:szCs w:val="28"/>
          <w:lang w:val="ru-RU"/>
        </w:rPr>
        <w:t xml:space="preserve">  </w:t>
      </w:r>
      <w:r>
        <w:rPr>
          <w:sz w:val="24"/>
          <w:szCs w:val="24"/>
          <w:lang w:val="ru-RU"/>
        </w:rPr>
        <w:t xml:space="preserve">от                       </w:t>
      </w:r>
    </w:p>
    <w:p w:rsidR="00A647E6" w:rsidRDefault="004D0AE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</w:t>
      </w:r>
    </w:p>
    <w:p w:rsidR="00A647E6" w:rsidRDefault="004D0AE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экспертизе нормативного правового акта</w:t>
      </w:r>
    </w:p>
    <w:p w:rsidR="00A647E6" w:rsidRDefault="00A647E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A647E6" w:rsidRDefault="004D0AE6">
      <w:pPr>
        <w:pStyle w:val="Default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Уполномоченный орган в соответствии с Порядком проведения оценки регул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рующего воздействия проектов нормативных </w:t>
      </w:r>
      <w:proofErr w:type="spellStart"/>
      <w:r>
        <w:rPr>
          <w:sz w:val="28"/>
          <w:szCs w:val="28"/>
        </w:rPr>
        <w:t>провавых</w:t>
      </w:r>
      <w:proofErr w:type="spellEnd"/>
      <w:r>
        <w:rPr>
          <w:sz w:val="28"/>
          <w:szCs w:val="28"/>
        </w:rPr>
        <w:t xml:space="preserve"> актов </w:t>
      </w:r>
      <w:proofErr w:type="spellStart"/>
      <w:r>
        <w:rPr>
          <w:sz w:val="28"/>
          <w:szCs w:val="28"/>
        </w:rPr>
        <w:t>Сорочинского</w:t>
      </w:r>
      <w:proofErr w:type="spellEnd"/>
      <w:r>
        <w:rPr>
          <w:sz w:val="28"/>
          <w:szCs w:val="28"/>
        </w:rPr>
        <w:t xml:space="preserve"> г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родского округа и экспертизы нормативных правовых актов </w:t>
      </w:r>
      <w:proofErr w:type="spellStart"/>
      <w:r>
        <w:rPr>
          <w:sz w:val="28"/>
          <w:szCs w:val="28"/>
        </w:rPr>
        <w:t>Сорочинского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горо</w:t>
      </w:r>
      <w:r>
        <w:rPr>
          <w:sz w:val="28"/>
          <w:szCs w:val="28"/>
        </w:rPr>
        <w:t>д</w:t>
      </w:r>
      <w:r>
        <w:rPr>
          <w:sz w:val="28"/>
          <w:szCs w:val="28"/>
        </w:rPr>
        <w:t>сого</w:t>
      </w:r>
      <w:proofErr w:type="spellEnd"/>
      <w:r>
        <w:rPr>
          <w:sz w:val="28"/>
          <w:szCs w:val="28"/>
        </w:rPr>
        <w:t xml:space="preserve"> округа рассмотрел постановление адм</w:t>
      </w:r>
      <w:r>
        <w:rPr>
          <w:sz w:val="28"/>
          <w:szCs w:val="28"/>
        </w:rPr>
        <w:t xml:space="preserve">инистрации </w:t>
      </w:r>
      <w:proofErr w:type="spellStart"/>
      <w:r>
        <w:rPr>
          <w:sz w:val="28"/>
          <w:szCs w:val="28"/>
        </w:rPr>
        <w:t>Сорочинского</w:t>
      </w:r>
      <w:proofErr w:type="spellEnd"/>
      <w:r>
        <w:rPr>
          <w:sz w:val="28"/>
          <w:szCs w:val="28"/>
        </w:rPr>
        <w:t xml:space="preserve"> городского округа </w:t>
      </w:r>
      <w:r>
        <w:rPr>
          <w:sz w:val="26"/>
          <w:szCs w:val="26"/>
        </w:rPr>
        <w:t xml:space="preserve">Оренбургской области </w:t>
      </w:r>
      <w:r>
        <w:rPr>
          <w:sz w:val="28"/>
          <w:szCs w:val="28"/>
        </w:rPr>
        <w:t>от 14.06.2023 № 789-п «О внесении изменений в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становление администрации </w:t>
      </w:r>
      <w:proofErr w:type="spellStart"/>
      <w:r>
        <w:rPr>
          <w:sz w:val="28"/>
          <w:szCs w:val="28"/>
        </w:rPr>
        <w:t>Сорочинского</w:t>
      </w:r>
      <w:proofErr w:type="spellEnd"/>
      <w:r>
        <w:rPr>
          <w:sz w:val="28"/>
          <w:szCs w:val="28"/>
        </w:rPr>
        <w:t xml:space="preserve"> городского округа Оренбургской о</w:t>
      </w:r>
      <w:r>
        <w:rPr>
          <w:sz w:val="28"/>
          <w:szCs w:val="28"/>
        </w:rPr>
        <w:t>б</w:t>
      </w:r>
      <w:r>
        <w:rPr>
          <w:sz w:val="28"/>
          <w:szCs w:val="28"/>
        </w:rPr>
        <w:t xml:space="preserve">ласти от 20.10.2017 № 1803-р «Об утверждении перечня муниципального </w:t>
      </w:r>
      <w:r>
        <w:rPr>
          <w:sz w:val="28"/>
          <w:szCs w:val="28"/>
        </w:rPr>
        <w:t>имущ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ства </w:t>
      </w:r>
      <w:proofErr w:type="spellStart"/>
      <w:r>
        <w:rPr>
          <w:sz w:val="28"/>
          <w:szCs w:val="28"/>
        </w:rPr>
        <w:t>Сорочинского</w:t>
      </w:r>
      <w:proofErr w:type="spellEnd"/>
      <w:r>
        <w:rPr>
          <w:sz w:val="28"/>
          <w:szCs w:val="28"/>
        </w:rPr>
        <w:t xml:space="preserve"> городского округа Оренбургской области</w:t>
      </w:r>
      <w:proofErr w:type="gramEnd"/>
      <w:r>
        <w:rPr>
          <w:sz w:val="28"/>
          <w:szCs w:val="28"/>
        </w:rPr>
        <w:t>, используемого в целях предоставления его во владение и (или) в пользование на долгосрочной о</w:t>
      </w:r>
      <w:r>
        <w:rPr>
          <w:sz w:val="28"/>
          <w:szCs w:val="28"/>
        </w:rPr>
        <w:t>с</w:t>
      </w:r>
      <w:r>
        <w:rPr>
          <w:sz w:val="28"/>
          <w:szCs w:val="28"/>
        </w:rPr>
        <w:t>нове субъектам малого и среднего предпринимательства и организациям образ</w:t>
      </w:r>
      <w:r>
        <w:rPr>
          <w:sz w:val="28"/>
          <w:szCs w:val="28"/>
        </w:rPr>
        <w:t>у</w:t>
      </w:r>
      <w:r>
        <w:rPr>
          <w:sz w:val="28"/>
          <w:szCs w:val="28"/>
        </w:rPr>
        <w:t>ющим инфраструктуру поддер</w:t>
      </w:r>
      <w:r>
        <w:rPr>
          <w:sz w:val="28"/>
          <w:szCs w:val="28"/>
        </w:rPr>
        <w:t>жки субъектов малого и среднего предприним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тельства» (в редакции постановлений от 14.05.2020 № 1072-п, от 28.07.2020 № 1995-п, от 26.09.2022 № 1363-п)».</w:t>
      </w:r>
    </w:p>
    <w:p w:rsidR="00A647E6" w:rsidRDefault="004D0AE6">
      <w:pPr>
        <w:pStyle w:val="Default"/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</w:t>
      </w:r>
    </w:p>
    <w:p w:rsidR="00A647E6" w:rsidRDefault="004D0AE6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нормативного пра</w:t>
      </w:r>
      <w:r>
        <w:rPr>
          <w:rFonts w:ascii="Times New Roman" w:hAnsi="Times New Roman" w:cs="Times New Roman"/>
        </w:rPr>
        <w:t>вового акта)</w:t>
      </w:r>
    </w:p>
    <w:p w:rsidR="00A647E6" w:rsidRDefault="004D0AE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1.Нормативный правовой акт направлен для подготовки настоящего заключения</w:t>
      </w:r>
    </w:p>
    <w:p w:rsidR="00A647E6" w:rsidRDefault="004D0AE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впервые</w:t>
      </w:r>
    </w:p>
    <w:p w:rsidR="00A647E6" w:rsidRDefault="004D0AE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</w:t>
      </w:r>
    </w:p>
    <w:p w:rsidR="00A647E6" w:rsidRDefault="004D0AE6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(впервые/повторно)</w:t>
      </w:r>
    </w:p>
    <w:p w:rsidR="00A647E6" w:rsidRDefault="004D0AE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(информация о предшествующей подготовке заключения экспертизе нормативно</w:t>
      </w:r>
      <w:r>
        <w:rPr>
          <w:rFonts w:ascii="Times New Roman" w:hAnsi="Times New Roman" w:cs="Times New Roman"/>
        </w:rPr>
        <w:t>го правового акта).</w:t>
      </w:r>
    </w:p>
    <w:p w:rsidR="00A647E6" w:rsidRDefault="00A647E6">
      <w:pPr>
        <w:pStyle w:val="ConsPlusNonformat"/>
        <w:jc w:val="both"/>
        <w:rPr>
          <w:rFonts w:ascii="Times New Roman" w:hAnsi="Times New Roman" w:cs="Times New Roman"/>
        </w:rPr>
      </w:pPr>
    </w:p>
    <w:p w:rsidR="00A647E6" w:rsidRDefault="004D0AE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Информация об экспертизе нормативного правового акта размещена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A647E6" w:rsidRDefault="004D0AE6">
      <w:pPr>
        <w:widowControl w:val="0"/>
        <w:jc w:val="both"/>
        <w:rPr>
          <w:rFonts w:eastAsiaTheme="minorHAnsi" w:cstheme="minorBidi"/>
          <w:szCs w:val="22"/>
          <w:lang w:eastAsia="en-US"/>
        </w:rPr>
      </w:pPr>
      <w:proofErr w:type="gramStart"/>
      <w:r>
        <w:rPr>
          <w:sz w:val="28"/>
          <w:szCs w:val="28"/>
        </w:rPr>
        <w:t>Портале</w:t>
      </w:r>
      <w:proofErr w:type="gramEnd"/>
      <w:r>
        <w:rPr>
          <w:sz w:val="28"/>
          <w:szCs w:val="28"/>
        </w:rPr>
        <w:t xml:space="preserve"> муниципального образования в информационно-телекоммуникационной сети Интернет по адресу: </w:t>
      </w:r>
      <w:hyperlink r:id="rId11">
        <w:r>
          <w:rPr>
            <w:rFonts w:eastAsiaTheme="minorHAnsi" w:cstheme="minorBidi"/>
            <w:color w:val="0000FF" w:themeColor="hyperlink"/>
            <w:szCs w:val="22"/>
            <w:u w:val="single"/>
            <w:lang w:eastAsia="en-US"/>
          </w:rPr>
          <w:t>http://so</w:t>
        </w:r>
        <w:r>
          <w:rPr>
            <w:rFonts w:eastAsiaTheme="minorHAnsi" w:cstheme="minorBidi"/>
            <w:color w:val="0000FF" w:themeColor="hyperlink"/>
            <w:szCs w:val="22"/>
            <w:u w:val="single"/>
            <w:lang w:eastAsia="en-US"/>
          </w:rPr>
          <w:t>rochinsk56.ru/index.php?id=1186</w:t>
        </w:r>
      </w:hyperlink>
    </w:p>
    <w:p w:rsidR="00A647E6" w:rsidRDefault="004D0AE6">
      <w:pPr>
        <w:widowControl w:val="0"/>
        <w:ind w:firstLine="708"/>
        <w:jc w:val="both"/>
        <w:rPr>
          <w:rFonts w:eastAsiaTheme="minorHAnsi" w:cstheme="minorBidi"/>
          <w:szCs w:val="22"/>
          <w:lang w:eastAsia="en-US"/>
        </w:rPr>
      </w:pPr>
      <w:r>
        <w:rPr>
          <w:rFonts w:eastAsiaTheme="minorHAnsi" w:cstheme="minorBidi"/>
          <w:szCs w:val="22"/>
          <w:lang w:eastAsia="en-US"/>
        </w:rPr>
        <w:t>_________________________________________________________________________</w:t>
      </w:r>
    </w:p>
    <w:p w:rsidR="00A647E6" w:rsidRDefault="004D0AE6">
      <w:pPr>
        <w:widowControl w:val="0"/>
        <w:jc w:val="both"/>
        <w:rPr>
          <w:sz w:val="20"/>
          <w:szCs w:val="20"/>
        </w:rPr>
      </w:pPr>
      <w:r>
        <w:rPr>
          <w:sz w:val="20"/>
          <w:szCs w:val="20"/>
        </w:rPr>
        <w:t>(полный электронный адрес размещения нормативного правового акта на Портале муниципального образования в информационно-телекоммуникационной сети Интер</w:t>
      </w:r>
      <w:r>
        <w:rPr>
          <w:sz w:val="20"/>
          <w:szCs w:val="20"/>
        </w:rPr>
        <w:t>нет).</w:t>
      </w:r>
    </w:p>
    <w:p w:rsidR="00A647E6" w:rsidRDefault="00A647E6">
      <w:pPr>
        <w:widowControl w:val="0"/>
        <w:jc w:val="both"/>
        <w:rPr>
          <w:sz w:val="20"/>
          <w:szCs w:val="20"/>
        </w:rPr>
      </w:pPr>
    </w:p>
    <w:p w:rsidR="00A647E6" w:rsidRDefault="004D0AE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 ходе подготовки настоящего заключения были проведены публичные</w:t>
      </w:r>
    </w:p>
    <w:p w:rsidR="00A647E6" w:rsidRDefault="004D0AE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консультации в сроки:</w:t>
      </w:r>
    </w:p>
    <w:p w:rsidR="00A647E6" w:rsidRDefault="004D0AE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07.10.2024                                                             по 25.10.2024  </w:t>
      </w:r>
    </w:p>
    <w:p w:rsidR="00A647E6" w:rsidRDefault="004D0AE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</w:p>
    <w:p w:rsidR="00A647E6" w:rsidRDefault="004D0AE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(срок начала публичных консультаций)                                              (срок окончания публичных консультаций)</w:t>
      </w:r>
    </w:p>
    <w:p w:rsidR="00A647E6" w:rsidRDefault="00A647E6">
      <w:pPr>
        <w:pStyle w:val="ConsPlusNonformat"/>
        <w:jc w:val="both"/>
        <w:rPr>
          <w:rFonts w:ascii="Times New Roman" w:hAnsi="Times New Roman" w:cs="Times New Roman"/>
        </w:rPr>
      </w:pPr>
    </w:p>
    <w:p w:rsidR="00A647E6" w:rsidRDefault="004D0AE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Экспертиза НПА проведена в связи с отсутствием проведения разработчиком оценки регулирующего воздействия проекта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постановления</w:t>
      </w:r>
    </w:p>
    <w:p w:rsidR="00A647E6" w:rsidRDefault="004D0AE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647E6" w:rsidRDefault="00A647E6">
      <w:pPr>
        <w:pStyle w:val="ConsPlusNonformat"/>
        <w:jc w:val="both"/>
        <w:rPr>
          <w:rFonts w:ascii="Times New Roman" w:hAnsi="Times New Roman" w:cs="Times New Roman"/>
        </w:rPr>
      </w:pPr>
    </w:p>
    <w:p w:rsidR="00A647E6" w:rsidRDefault="004D0AE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(краткие комментарии о проведенных публичных консультациях, включая обоснование необходимости их </w:t>
      </w:r>
      <w:r>
        <w:rPr>
          <w:rFonts w:ascii="Times New Roman" w:hAnsi="Times New Roman" w:cs="Times New Roman"/>
        </w:rPr>
        <w:lastRenderedPageBreak/>
        <w:t>проведения, количества и состава участников, основной вывод)</w:t>
      </w:r>
    </w:p>
    <w:p w:rsidR="00A647E6" w:rsidRDefault="004D0AE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На основе </w:t>
      </w:r>
      <w:r>
        <w:rPr>
          <w:rFonts w:ascii="Times New Roman" w:hAnsi="Times New Roman" w:cs="Times New Roman"/>
          <w:sz w:val="28"/>
          <w:szCs w:val="28"/>
        </w:rPr>
        <w:t>проведенной экспертизы нормативного правового акта сделаны</w:t>
      </w:r>
    </w:p>
    <w:p w:rsidR="00A647E6" w:rsidRDefault="004D0AE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следующие выводы:</w:t>
      </w:r>
    </w:p>
    <w:p w:rsidR="00A647E6" w:rsidRDefault="004D0AE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положения, необоснованно затрудняющие осуществление предпринимательской и инвестиционной деятельности отсутствуют</w:t>
      </w:r>
    </w:p>
    <w:p w:rsidR="00A647E6" w:rsidRDefault="004D0AE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A647E6" w:rsidRDefault="004D0AE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(вывод о наличии либо отсутствии положений, необоснованно затрудняющих осуществление предпринимательской и инвестиционной деятельности)</w:t>
      </w:r>
    </w:p>
    <w:p w:rsidR="00A647E6" w:rsidRDefault="00A647E6">
      <w:pPr>
        <w:pStyle w:val="ConsPlusNonformat"/>
        <w:jc w:val="both"/>
        <w:rPr>
          <w:rFonts w:ascii="Times New Roman" w:hAnsi="Times New Roman" w:cs="Times New Roman"/>
        </w:rPr>
      </w:pPr>
    </w:p>
    <w:p w:rsidR="00A647E6" w:rsidRDefault="004D0AE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A647E6" w:rsidRDefault="004D0AE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(обоснование выводов, а </w:t>
      </w:r>
      <w:r>
        <w:rPr>
          <w:rFonts w:ascii="Times New Roman" w:hAnsi="Times New Roman" w:cs="Times New Roman"/>
        </w:rPr>
        <w:t>также иные замечания и предложения)</w:t>
      </w:r>
    </w:p>
    <w:p w:rsidR="00A647E6" w:rsidRDefault="00A647E6">
      <w:pPr>
        <w:pStyle w:val="ConsPlusNonformat"/>
        <w:jc w:val="both"/>
        <w:rPr>
          <w:rFonts w:ascii="Times New Roman" w:hAnsi="Times New Roman" w:cs="Times New Roman"/>
        </w:rPr>
      </w:pPr>
    </w:p>
    <w:p w:rsidR="00A647E6" w:rsidRDefault="004D0AE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Предложения об отмене или изменении правового акта или его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отдельных</w:t>
      </w:r>
      <w:proofErr w:type="gramEnd"/>
    </w:p>
    <w:p w:rsidR="00A647E6" w:rsidRDefault="004D0AE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положений, подготовленные на основе полученных выводов о наличии в правовом акте положений, необоснованно затрудняющих ведение предпринимательской </w:t>
      </w:r>
      <w:r>
        <w:rPr>
          <w:rFonts w:ascii="Times New Roman" w:hAnsi="Times New Roman" w:cs="Times New Roman"/>
          <w:sz w:val="28"/>
          <w:szCs w:val="28"/>
        </w:rPr>
        <w:t>и инвестиционной деятельности</w:t>
      </w:r>
    </w:p>
    <w:p w:rsidR="00A647E6" w:rsidRDefault="00A647E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647E6" w:rsidRDefault="004D0AE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 Оренбургской области от 14.06.2023 № 789-п «О внесении изменений в постановление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 Оренбургской области от 20.10.2017 № 180</w:t>
      </w:r>
      <w:r>
        <w:rPr>
          <w:rFonts w:ascii="Times New Roman" w:hAnsi="Times New Roman" w:cs="Times New Roman"/>
          <w:sz w:val="28"/>
          <w:szCs w:val="28"/>
        </w:rPr>
        <w:t xml:space="preserve">3-р «Об утверждении перечня муниципального имущества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 Оренбургской области, используемого в целях предоставления его во владение и (или) в пользование на долгосрочной основе субъектам малого и среднего предпринимательства и ор</w:t>
      </w:r>
      <w:r>
        <w:rPr>
          <w:rFonts w:ascii="Times New Roman" w:hAnsi="Times New Roman" w:cs="Times New Roman"/>
          <w:sz w:val="28"/>
          <w:szCs w:val="28"/>
        </w:rPr>
        <w:t>ганизациям образующим инфраструктуру поддержки субъектов малого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среднего предпринимательства» (в редакции постановлений от 14.05.2020 № 1072-п, от 28.07.2020 № 1995-п, от 26.09.2022 № 1363-п)» оставить без изменения в действующей редакции._______________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</w:t>
      </w:r>
    </w:p>
    <w:p w:rsidR="00A647E6" w:rsidRDefault="004D0AE6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(место для текстового описания)</w:t>
      </w:r>
    </w:p>
    <w:p w:rsidR="00A647E6" w:rsidRDefault="004D0AE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Указание (при наличии) на приложения.</w:t>
      </w:r>
    </w:p>
    <w:p w:rsidR="00A647E6" w:rsidRDefault="004701B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4"/>
          <w:szCs w:val="24"/>
        </w:rPr>
        <w:drawing>
          <wp:anchor distT="0" distB="0" distL="0" distR="0" simplePos="0" relativeHeight="4" behindDoc="0" locked="0" layoutInCell="0" allowOverlap="1" wp14:anchorId="355EEE7B" wp14:editId="15EFBC5A">
            <wp:simplePos x="0" y="0"/>
            <wp:positionH relativeFrom="page">
              <wp:posOffset>5479070</wp:posOffset>
            </wp:positionH>
            <wp:positionV relativeFrom="page">
              <wp:posOffset>6238876</wp:posOffset>
            </wp:positionV>
            <wp:extent cx="1979016" cy="742950"/>
            <wp:effectExtent l="0" t="0" r="2540" b="0"/>
            <wp:wrapNone/>
            <wp:docPr id="3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6021" cy="7455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647E6" w:rsidRDefault="004D0AE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</w:p>
    <w:p w:rsidR="00A647E6" w:rsidRDefault="004D0AE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по экономике</w:t>
      </w:r>
    </w:p>
    <w:p w:rsidR="00A647E6" w:rsidRDefault="004D0AE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 управлению имуществом (лицо,</w:t>
      </w:r>
      <w:proofErr w:type="gramEnd"/>
    </w:p>
    <w:p w:rsidR="00A647E6" w:rsidRDefault="004D0AE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его замещающее)</w:t>
      </w:r>
    </w:p>
    <w:p w:rsidR="00A647E6" w:rsidRDefault="004701B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47E6" w:rsidRDefault="004D0AE6">
      <w:pPr>
        <w:widowControl w:val="0"/>
        <w:suppressAutoHyphens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Е.А. </w:t>
      </w:r>
      <w:r>
        <w:rPr>
          <w:sz w:val="28"/>
          <w:szCs w:val="28"/>
          <w:u w:val="single"/>
        </w:rPr>
        <w:t xml:space="preserve">Павлова            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</w:t>
      </w:r>
      <w:r w:rsidR="004701B9">
        <w:rPr>
          <w:sz w:val="28"/>
          <w:szCs w:val="28"/>
        </w:rPr>
        <w:t xml:space="preserve">         </w:t>
      </w:r>
      <w:r w:rsidR="004701B9" w:rsidRPr="004701B9">
        <w:rPr>
          <w:sz w:val="28"/>
          <w:szCs w:val="28"/>
          <w:u w:val="single"/>
        </w:rPr>
        <w:t>05.11.2024</w:t>
      </w:r>
      <w:r>
        <w:rPr>
          <w:sz w:val="28"/>
          <w:szCs w:val="28"/>
        </w:rPr>
        <w:t xml:space="preserve">           </w:t>
      </w:r>
      <w:r w:rsidR="004701B9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__________    </w:t>
      </w:r>
    </w:p>
    <w:p w:rsidR="00A647E6" w:rsidRDefault="004D0AE6">
      <w:pPr>
        <w:widowControl w:val="0"/>
        <w:suppressAutoHyphens w:val="0"/>
        <w:jc w:val="both"/>
      </w:pPr>
      <w:r>
        <w:rPr>
          <w:sz w:val="20"/>
          <w:szCs w:val="20"/>
        </w:rPr>
        <w:t xml:space="preserve">   (инициалы, фамилия)                                                      (дата)                          </w:t>
      </w:r>
      <w:r w:rsidR="004701B9">
        <w:rPr>
          <w:sz w:val="20"/>
          <w:szCs w:val="20"/>
        </w:rPr>
        <w:t xml:space="preserve">    </w:t>
      </w:r>
      <w:r>
        <w:rPr>
          <w:sz w:val="20"/>
          <w:szCs w:val="20"/>
        </w:rPr>
        <w:t xml:space="preserve">                       (подпись</w:t>
      </w:r>
      <w:r>
        <w:t>)</w:t>
      </w:r>
    </w:p>
    <w:p w:rsidR="00A647E6" w:rsidRDefault="00A647E6">
      <w:pPr>
        <w:widowControl w:val="0"/>
        <w:suppressAutoHyphens w:val="0"/>
        <w:jc w:val="both"/>
        <w:rPr>
          <w:rFonts w:eastAsiaTheme="minorEastAsia"/>
          <w:sz w:val="20"/>
          <w:szCs w:val="20"/>
        </w:rPr>
      </w:pPr>
    </w:p>
    <w:p w:rsidR="00A647E6" w:rsidRDefault="00A647E6">
      <w:pPr>
        <w:widowControl w:val="0"/>
        <w:suppressAutoHyphens w:val="0"/>
        <w:jc w:val="both"/>
        <w:rPr>
          <w:rFonts w:eastAsiaTheme="minorEastAsia"/>
          <w:sz w:val="20"/>
          <w:szCs w:val="20"/>
        </w:rPr>
      </w:pPr>
    </w:p>
    <w:p w:rsidR="00A647E6" w:rsidRDefault="00A647E6">
      <w:pPr>
        <w:widowControl w:val="0"/>
        <w:suppressAutoHyphens w:val="0"/>
        <w:jc w:val="both"/>
        <w:rPr>
          <w:rFonts w:eastAsiaTheme="minorEastAsia"/>
          <w:sz w:val="20"/>
          <w:szCs w:val="20"/>
        </w:rPr>
      </w:pPr>
    </w:p>
    <w:p w:rsidR="00A647E6" w:rsidRDefault="00A647E6">
      <w:pPr>
        <w:widowControl w:val="0"/>
        <w:suppressAutoHyphens w:val="0"/>
        <w:jc w:val="both"/>
        <w:rPr>
          <w:rFonts w:eastAsiaTheme="minorEastAsia"/>
          <w:sz w:val="20"/>
          <w:szCs w:val="20"/>
        </w:rPr>
      </w:pPr>
      <w:bookmarkStart w:id="2" w:name="_GoBack"/>
      <w:bookmarkEnd w:id="2"/>
    </w:p>
    <w:p w:rsidR="00A647E6" w:rsidRDefault="00A647E6">
      <w:pPr>
        <w:widowControl w:val="0"/>
        <w:suppressAutoHyphens w:val="0"/>
        <w:jc w:val="both"/>
        <w:rPr>
          <w:rFonts w:eastAsiaTheme="minorEastAsia"/>
          <w:sz w:val="20"/>
          <w:szCs w:val="20"/>
        </w:rPr>
      </w:pPr>
    </w:p>
    <w:p w:rsidR="00A647E6" w:rsidRDefault="00A647E6">
      <w:pPr>
        <w:widowControl w:val="0"/>
        <w:suppressAutoHyphens w:val="0"/>
        <w:jc w:val="both"/>
        <w:rPr>
          <w:rFonts w:eastAsiaTheme="minorEastAsia"/>
          <w:sz w:val="20"/>
          <w:szCs w:val="20"/>
        </w:rPr>
      </w:pPr>
    </w:p>
    <w:p w:rsidR="00A647E6" w:rsidRDefault="00A647E6">
      <w:pPr>
        <w:widowControl w:val="0"/>
        <w:suppressAutoHyphens w:val="0"/>
        <w:jc w:val="both"/>
        <w:rPr>
          <w:rFonts w:eastAsiaTheme="minorEastAsia"/>
          <w:sz w:val="20"/>
          <w:szCs w:val="20"/>
        </w:rPr>
      </w:pPr>
    </w:p>
    <w:p w:rsidR="00A647E6" w:rsidRDefault="00A647E6">
      <w:pPr>
        <w:widowControl w:val="0"/>
        <w:suppressAutoHyphens w:val="0"/>
        <w:jc w:val="both"/>
        <w:rPr>
          <w:rFonts w:eastAsiaTheme="minorEastAsia"/>
          <w:sz w:val="20"/>
          <w:szCs w:val="20"/>
        </w:rPr>
      </w:pPr>
    </w:p>
    <w:p w:rsidR="00A647E6" w:rsidRDefault="00A647E6">
      <w:pPr>
        <w:widowControl w:val="0"/>
        <w:suppressAutoHyphens w:val="0"/>
        <w:jc w:val="both"/>
        <w:rPr>
          <w:rFonts w:eastAsiaTheme="minorEastAsia"/>
          <w:sz w:val="20"/>
          <w:szCs w:val="20"/>
        </w:rPr>
      </w:pPr>
    </w:p>
    <w:p w:rsidR="00A647E6" w:rsidRDefault="00A647E6">
      <w:pPr>
        <w:widowControl w:val="0"/>
        <w:suppressAutoHyphens w:val="0"/>
        <w:jc w:val="both"/>
        <w:rPr>
          <w:rFonts w:eastAsiaTheme="minorEastAsia"/>
          <w:sz w:val="20"/>
          <w:szCs w:val="20"/>
        </w:rPr>
      </w:pPr>
    </w:p>
    <w:p w:rsidR="00A647E6" w:rsidRDefault="00A647E6">
      <w:pPr>
        <w:widowControl w:val="0"/>
        <w:suppressAutoHyphens w:val="0"/>
        <w:jc w:val="both"/>
        <w:rPr>
          <w:rFonts w:eastAsiaTheme="minorEastAsia"/>
          <w:sz w:val="20"/>
          <w:szCs w:val="20"/>
        </w:rPr>
      </w:pPr>
    </w:p>
    <w:p w:rsidR="00A647E6" w:rsidRDefault="00A647E6">
      <w:pPr>
        <w:widowControl w:val="0"/>
        <w:suppressAutoHyphens w:val="0"/>
        <w:jc w:val="both"/>
        <w:rPr>
          <w:rFonts w:eastAsiaTheme="minorEastAsia"/>
          <w:sz w:val="20"/>
          <w:szCs w:val="20"/>
        </w:rPr>
      </w:pPr>
    </w:p>
    <w:p w:rsidR="00A647E6" w:rsidRDefault="004D0AE6">
      <w:pPr>
        <w:widowControl w:val="0"/>
        <w:suppressAutoHyphens w:val="0"/>
        <w:jc w:val="both"/>
      </w:pPr>
      <w:r>
        <w:rPr>
          <w:rFonts w:eastAsiaTheme="minorEastAsia"/>
          <w:sz w:val="20"/>
          <w:szCs w:val="20"/>
        </w:rPr>
        <w:t>Дерябина Н.А. 8/35346/44121</w:t>
      </w:r>
    </w:p>
    <w:sectPr w:rsidR="00A647E6">
      <w:footerReference w:type="default" r:id="rId13"/>
      <w:pgSz w:w="11906" w:h="16838"/>
      <w:pgMar w:top="709" w:right="566" w:bottom="624" w:left="1418" w:header="0" w:footer="567" w:gutter="0"/>
      <w:cols w:space="720"/>
      <w:formProt w:val="0"/>
      <w:docGrid w:linePitch="360" w:charSpace="-716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0AE6" w:rsidRDefault="004D0AE6">
      <w:r>
        <w:separator/>
      </w:r>
    </w:p>
  </w:endnote>
  <w:endnote w:type="continuationSeparator" w:id="0">
    <w:p w:rsidR="004D0AE6" w:rsidRDefault="004D0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7E6" w:rsidRDefault="00A647E6">
    <w:pPr>
      <w:pStyle w:val="ac"/>
      <w:spacing w:afterAutospacing="1"/>
      <w:ind w:left="1134" w:right="113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0AE6" w:rsidRDefault="004D0AE6">
      <w:r>
        <w:separator/>
      </w:r>
    </w:p>
  </w:footnote>
  <w:footnote w:type="continuationSeparator" w:id="0">
    <w:p w:rsidR="004D0AE6" w:rsidRDefault="004D0A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7E6"/>
    <w:rsid w:val="004701B9"/>
    <w:rsid w:val="004D0AE6"/>
    <w:rsid w:val="00A64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870"/>
    <w:rPr>
      <w:rFonts w:eastAsia="Times New Roman" w:cs="Times New Roman"/>
      <w:szCs w:val="24"/>
      <w:lang w:eastAsia="ru-RU"/>
    </w:rPr>
  </w:style>
  <w:style w:type="paragraph" w:styleId="5">
    <w:name w:val="heading 5"/>
    <w:basedOn w:val="a"/>
    <w:unhideWhenUsed/>
    <w:qFormat/>
    <w:rsid w:val="00480870"/>
    <w:pPr>
      <w:keepNext/>
      <w:outlineLvl w:val="4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qFormat/>
    <w:rsid w:val="00480870"/>
    <w:rPr>
      <w:rFonts w:eastAsia="Times New Roman" w:cs="Times New Roman"/>
      <w:b/>
      <w:sz w:val="28"/>
      <w:szCs w:val="20"/>
      <w:lang w:eastAsia="ru-RU"/>
    </w:rPr>
  </w:style>
  <w:style w:type="character" w:styleId="a3">
    <w:name w:val="Hyperlink"/>
    <w:rsid w:val="00BB5BFB"/>
    <w:rPr>
      <w:color w:val="0000FF"/>
      <w:u w:val="single"/>
    </w:rPr>
  </w:style>
  <w:style w:type="character" w:customStyle="1" w:styleId="2">
    <w:name w:val="Основной текст 2 Знак"/>
    <w:basedOn w:val="a0"/>
    <w:qFormat/>
    <w:rsid w:val="00480870"/>
    <w:rPr>
      <w:rFonts w:eastAsia="Times New Roman" w:cs="Times New Roman"/>
      <w:sz w:val="16"/>
      <w:szCs w:val="20"/>
      <w:lang w:val="en-US" w:eastAsia="ru-RU"/>
    </w:rPr>
  </w:style>
  <w:style w:type="character" w:customStyle="1" w:styleId="a4">
    <w:name w:val="Верхний колонтитул Знак"/>
    <w:basedOn w:val="a0"/>
    <w:uiPriority w:val="99"/>
    <w:qFormat/>
    <w:rsid w:val="0026539B"/>
    <w:rPr>
      <w:rFonts w:eastAsia="Times New Roman" w:cs="Times New Roman"/>
      <w:szCs w:val="24"/>
      <w:lang w:eastAsia="ru-RU"/>
    </w:rPr>
  </w:style>
  <w:style w:type="character" w:customStyle="1" w:styleId="a5">
    <w:name w:val="Нижний колонтитул Знак"/>
    <w:basedOn w:val="a0"/>
    <w:uiPriority w:val="99"/>
    <w:qFormat/>
    <w:rsid w:val="0026539B"/>
    <w:rPr>
      <w:rFonts w:eastAsia="Times New Roman" w:cs="Times New Roman"/>
      <w:szCs w:val="24"/>
      <w:lang w:eastAsia="ru-RU"/>
    </w:rPr>
  </w:style>
  <w:style w:type="character" w:customStyle="1" w:styleId="a6">
    <w:name w:val="Текст выноски Знак"/>
    <w:basedOn w:val="a0"/>
    <w:uiPriority w:val="99"/>
    <w:semiHidden/>
    <w:qFormat/>
    <w:rsid w:val="005956E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Liberation Sans" w:eastAsia="Lucida Sans Unicode" w:hAnsi="Liberation Sans" w:cs="Nirmala UI"/>
      <w:sz w:val="28"/>
      <w:szCs w:val="28"/>
    </w:rPr>
  </w:style>
  <w:style w:type="paragraph" w:styleId="a7">
    <w:name w:val="Body Text"/>
    <w:basedOn w:val="a"/>
    <w:pPr>
      <w:spacing w:after="140" w:line="288" w:lineRule="auto"/>
    </w:pPr>
  </w:style>
  <w:style w:type="paragraph" w:styleId="a8">
    <w:name w:val="List"/>
    <w:basedOn w:val="a7"/>
    <w:rPr>
      <w:rFonts w:cs="Nirmala U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Nirmala UI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20">
    <w:name w:val="Body Text 2"/>
    <w:basedOn w:val="a"/>
    <w:unhideWhenUsed/>
    <w:qFormat/>
    <w:rsid w:val="00480870"/>
    <w:rPr>
      <w:sz w:val="16"/>
      <w:szCs w:val="20"/>
      <w:lang w:val="en-US"/>
    </w:rPr>
  </w:style>
  <w:style w:type="paragraph" w:styleId="aa">
    <w:name w:val="No Spacing"/>
    <w:uiPriority w:val="1"/>
    <w:qFormat/>
    <w:rsid w:val="00480870"/>
    <w:rPr>
      <w:rFonts w:ascii="Calibri" w:eastAsia="Times New Roman" w:hAnsi="Calibri" w:cs="Times New Roman"/>
      <w:sz w:val="22"/>
      <w:lang w:eastAsia="ru-RU"/>
    </w:rPr>
  </w:style>
  <w:style w:type="paragraph" w:customStyle="1" w:styleId="HeaderandFooter">
    <w:name w:val="Header and Footer"/>
    <w:basedOn w:val="a"/>
    <w:qFormat/>
  </w:style>
  <w:style w:type="paragraph" w:styleId="ab">
    <w:name w:val="header"/>
    <w:basedOn w:val="a"/>
    <w:uiPriority w:val="99"/>
    <w:unhideWhenUsed/>
    <w:rsid w:val="0026539B"/>
    <w:pPr>
      <w:tabs>
        <w:tab w:val="center" w:pos="4677"/>
        <w:tab w:val="right" w:pos="9355"/>
      </w:tabs>
    </w:pPr>
  </w:style>
  <w:style w:type="paragraph" w:styleId="ac">
    <w:name w:val="footer"/>
    <w:basedOn w:val="a"/>
    <w:uiPriority w:val="99"/>
    <w:unhideWhenUsed/>
    <w:rsid w:val="0026539B"/>
    <w:pPr>
      <w:tabs>
        <w:tab w:val="center" w:pos="4677"/>
        <w:tab w:val="right" w:pos="9355"/>
      </w:tabs>
    </w:pPr>
  </w:style>
  <w:style w:type="paragraph" w:styleId="ad">
    <w:name w:val="List Paragraph"/>
    <w:basedOn w:val="a"/>
    <w:qFormat/>
    <w:rsid w:val="00AB70E4"/>
    <w:pPr>
      <w:ind w:left="720"/>
      <w:contextualSpacing/>
    </w:pPr>
  </w:style>
  <w:style w:type="paragraph" w:customStyle="1" w:styleId="ConsPlusNonformat">
    <w:name w:val="ConsPlusNonformat"/>
    <w:qFormat/>
    <w:rsid w:val="009F656C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Balloon Text"/>
    <w:basedOn w:val="a"/>
    <w:uiPriority w:val="99"/>
    <w:semiHidden/>
    <w:unhideWhenUsed/>
    <w:qFormat/>
    <w:rsid w:val="005956E7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2C5494"/>
    <w:pPr>
      <w:suppressAutoHyphens w:val="0"/>
    </w:pPr>
    <w:rPr>
      <w:rFonts w:eastAsia="Calibri" w:cs="Times New Roman"/>
      <w:color w:val="000000"/>
      <w:szCs w:val="24"/>
    </w:rPr>
  </w:style>
  <w:style w:type="table" w:customStyle="1" w:styleId="1">
    <w:name w:val="Сетка таблицы1"/>
    <w:basedOn w:val="a1"/>
    <w:uiPriority w:val="59"/>
    <w:rsid w:val="00480870"/>
    <w:rPr>
      <w:rFonts w:asciiTheme="minorHAnsi" w:eastAsiaTheme="minorEastAsia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870"/>
    <w:rPr>
      <w:rFonts w:eastAsia="Times New Roman" w:cs="Times New Roman"/>
      <w:szCs w:val="24"/>
      <w:lang w:eastAsia="ru-RU"/>
    </w:rPr>
  </w:style>
  <w:style w:type="paragraph" w:styleId="5">
    <w:name w:val="heading 5"/>
    <w:basedOn w:val="a"/>
    <w:unhideWhenUsed/>
    <w:qFormat/>
    <w:rsid w:val="00480870"/>
    <w:pPr>
      <w:keepNext/>
      <w:outlineLvl w:val="4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qFormat/>
    <w:rsid w:val="00480870"/>
    <w:rPr>
      <w:rFonts w:eastAsia="Times New Roman" w:cs="Times New Roman"/>
      <w:b/>
      <w:sz w:val="28"/>
      <w:szCs w:val="20"/>
      <w:lang w:eastAsia="ru-RU"/>
    </w:rPr>
  </w:style>
  <w:style w:type="character" w:styleId="a3">
    <w:name w:val="Hyperlink"/>
    <w:rsid w:val="00BB5BFB"/>
    <w:rPr>
      <w:color w:val="0000FF"/>
      <w:u w:val="single"/>
    </w:rPr>
  </w:style>
  <w:style w:type="character" w:customStyle="1" w:styleId="2">
    <w:name w:val="Основной текст 2 Знак"/>
    <w:basedOn w:val="a0"/>
    <w:qFormat/>
    <w:rsid w:val="00480870"/>
    <w:rPr>
      <w:rFonts w:eastAsia="Times New Roman" w:cs="Times New Roman"/>
      <w:sz w:val="16"/>
      <w:szCs w:val="20"/>
      <w:lang w:val="en-US" w:eastAsia="ru-RU"/>
    </w:rPr>
  </w:style>
  <w:style w:type="character" w:customStyle="1" w:styleId="a4">
    <w:name w:val="Верхний колонтитул Знак"/>
    <w:basedOn w:val="a0"/>
    <w:uiPriority w:val="99"/>
    <w:qFormat/>
    <w:rsid w:val="0026539B"/>
    <w:rPr>
      <w:rFonts w:eastAsia="Times New Roman" w:cs="Times New Roman"/>
      <w:szCs w:val="24"/>
      <w:lang w:eastAsia="ru-RU"/>
    </w:rPr>
  </w:style>
  <w:style w:type="character" w:customStyle="1" w:styleId="a5">
    <w:name w:val="Нижний колонтитул Знак"/>
    <w:basedOn w:val="a0"/>
    <w:uiPriority w:val="99"/>
    <w:qFormat/>
    <w:rsid w:val="0026539B"/>
    <w:rPr>
      <w:rFonts w:eastAsia="Times New Roman" w:cs="Times New Roman"/>
      <w:szCs w:val="24"/>
      <w:lang w:eastAsia="ru-RU"/>
    </w:rPr>
  </w:style>
  <w:style w:type="character" w:customStyle="1" w:styleId="a6">
    <w:name w:val="Текст выноски Знак"/>
    <w:basedOn w:val="a0"/>
    <w:uiPriority w:val="99"/>
    <w:semiHidden/>
    <w:qFormat/>
    <w:rsid w:val="005956E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Liberation Sans" w:eastAsia="Lucida Sans Unicode" w:hAnsi="Liberation Sans" w:cs="Nirmala UI"/>
      <w:sz w:val="28"/>
      <w:szCs w:val="28"/>
    </w:rPr>
  </w:style>
  <w:style w:type="paragraph" w:styleId="a7">
    <w:name w:val="Body Text"/>
    <w:basedOn w:val="a"/>
    <w:pPr>
      <w:spacing w:after="140" w:line="288" w:lineRule="auto"/>
    </w:pPr>
  </w:style>
  <w:style w:type="paragraph" w:styleId="a8">
    <w:name w:val="List"/>
    <w:basedOn w:val="a7"/>
    <w:rPr>
      <w:rFonts w:cs="Nirmala U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Nirmala UI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20">
    <w:name w:val="Body Text 2"/>
    <w:basedOn w:val="a"/>
    <w:unhideWhenUsed/>
    <w:qFormat/>
    <w:rsid w:val="00480870"/>
    <w:rPr>
      <w:sz w:val="16"/>
      <w:szCs w:val="20"/>
      <w:lang w:val="en-US"/>
    </w:rPr>
  </w:style>
  <w:style w:type="paragraph" w:styleId="aa">
    <w:name w:val="No Spacing"/>
    <w:uiPriority w:val="1"/>
    <w:qFormat/>
    <w:rsid w:val="00480870"/>
    <w:rPr>
      <w:rFonts w:ascii="Calibri" w:eastAsia="Times New Roman" w:hAnsi="Calibri" w:cs="Times New Roman"/>
      <w:sz w:val="22"/>
      <w:lang w:eastAsia="ru-RU"/>
    </w:rPr>
  </w:style>
  <w:style w:type="paragraph" w:customStyle="1" w:styleId="HeaderandFooter">
    <w:name w:val="Header and Footer"/>
    <w:basedOn w:val="a"/>
    <w:qFormat/>
  </w:style>
  <w:style w:type="paragraph" w:styleId="ab">
    <w:name w:val="header"/>
    <w:basedOn w:val="a"/>
    <w:uiPriority w:val="99"/>
    <w:unhideWhenUsed/>
    <w:rsid w:val="0026539B"/>
    <w:pPr>
      <w:tabs>
        <w:tab w:val="center" w:pos="4677"/>
        <w:tab w:val="right" w:pos="9355"/>
      </w:tabs>
    </w:pPr>
  </w:style>
  <w:style w:type="paragraph" w:styleId="ac">
    <w:name w:val="footer"/>
    <w:basedOn w:val="a"/>
    <w:uiPriority w:val="99"/>
    <w:unhideWhenUsed/>
    <w:rsid w:val="0026539B"/>
    <w:pPr>
      <w:tabs>
        <w:tab w:val="center" w:pos="4677"/>
        <w:tab w:val="right" w:pos="9355"/>
      </w:tabs>
    </w:pPr>
  </w:style>
  <w:style w:type="paragraph" w:styleId="ad">
    <w:name w:val="List Paragraph"/>
    <w:basedOn w:val="a"/>
    <w:qFormat/>
    <w:rsid w:val="00AB70E4"/>
    <w:pPr>
      <w:ind w:left="720"/>
      <w:contextualSpacing/>
    </w:pPr>
  </w:style>
  <w:style w:type="paragraph" w:customStyle="1" w:styleId="ConsPlusNonformat">
    <w:name w:val="ConsPlusNonformat"/>
    <w:qFormat/>
    <w:rsid w:val="009F656C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Balloon Text"/>
    <w:basedOn w:val="a"/>
    <w:uiPriority w:val="99"/>
    <w:semiHidden/>
    <w:unhideWhenUsed/>
    <w:qFormat/>
    <w:rsid w:val="005956E7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2C5494"/>
    <w:pPr>
      <w:suppressAutoHyphens w:val="0"/>
    </w:pPr>
    <w:rPr>
      <w:rFonts w:eastAsia="Calibri" w:cs="Times New Roman"/>
      <w:color w:val="000000"/>
      <w:szCs w:val="24"/>
    </w:rPr>
  </w:style>
  <w:style w:type="table" w:customStyle="1" w:styleId="1">
    <w:name w:val="Сетка таблицы1"/>
    <w:basedOn w:val="a1"/>
    <w:uiPriority w:val="59"/>
    <w:rsid w:val="00480870"/>
    <w:rPr>
      <w:rFonts w:asciiTheme="minorHAnsi" w:eastAsiaTheme="minorEastAsia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orochinsk56.ru/index.php?id=1186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mailto:admsor@esoo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61E905-9A96-4D5E-B6F7-D78D28165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740</Words>
  <Characters>4222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2023-05-19T09:12:00Z</cp:lastPrinted>
  <dcterms:created xsi:type="dcterms:W3CDTF">2024-11-05T10:26:00Z</dcterms:created>
  <dcterms:modified xsi:type="dcterms:W3CDTF">2024-11-05T10:26:00Z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